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6C172">
      <w:pPr>
        <w:jc w:val="both"/>
        <w:rPr>
          <w:rFonts w:hint="eastAsia" w:ascii="仿宋" w:hAnsi="仿宋" w:eastAsia="仿宋" w:cs="仿宋"/>
          <w:b/>
          <w:bCs/>
          <w:color w:val="292929"/>
          <w:kern w:val="0"/>
          <w:sz w:val="32"/>
          <w:szCs w:val="32"/>
          <w:highlight w:val="none"/>
          <w:shd w:val="clear" w:color="auto" w:fill="FFFFFF"/>
          <w:lang w:val="en-US" w:eastAsia="zh-CN" w:bidi="ar"/>
        </w:rPr>
      </w:pPr>
      <w:r>
        <w:rPr>
          <w:rFonts w:hint="eastAsia" w:ascii="宋体" w:hAnsi="宋体" w:cs="宋体"/>
          <w:b/>
          <w:bCs/>
          <w:color w:val="292929"/>
          <w:kern w:val="0"/>
          <w:sz w:val="32"/>
          <w:szCs w:val="32"/>
          <w:highlight w:val="none"/>
          <w:shd w:val="clear" w:color="auto" w:fill="FFFFFF"/>
          <w:lang w:val="en-US" w:eastAsia="zh-CN" w:bidi="ar"/>
        </w:rPr>
        <w:t>附件1</w:t>
      </w:r>
    </w:p>
    <w:p w14:paraId="4B9963EE">
      <w:pPr>
        <w:jc w:val="center"/>
        <w:rPr>
          <w:rFonts w:hint="eastAsia" w:ascii="仿宋" w:hAnsi="仿宋" w:eastAsia="仿宋" w:cs="仿宋"/>
          <w:highlight w:val="none"/>
        </w:rPr>
      </w:pPr>
      <w:r>
        <w:rPr>
          <w:rFonts w:hint="eastAsia" w:ascii="仿宋" w:hAnsi="仿宋" w:eastAsia="仿宋" w:cs="仿宋"/>
          <w:b/>
          <w:bCs/>
          <w:color w:val="292929"/>
          <w:kern w:val="0"/>
          <w:sz w:val="32"/>
          <w:szCs w:val="32"/>
          <w:highlight w:val="none"/>
          <w:shd w:val="clear" w:color="auto" w:fill="FFFFFF"/>
          <w:lang w:val="en-US" w:eastAsia="zh-CN" w:bidi="ar"/>
        </w:rPr>
        <w:t>浙江广厦建设职业技术大学2025年高层次人才（专任教师）招聘计划表</w:t>
      </w:r>
    </w:p>
    <w:tbl>
      <w:tblPr>
        <w:tblStyle w:val="6"/>
        <w:tblW w:w="4696" w:type="pct"/>
        <w:tblInd w:w="0" w:type="dxa"/>
        <w:tblLayout w:type="autofit"/>
        <w:tblCellMar>
          <w:top w:w="0" w:type="dxa"/>
          <w:left w:w="0" w:type="dxa"/>
          <w:bottom w:w="0" w:type="dxa"/>
          <w:right w:w="0" w:type="dxa"/>
        </w:tblCellMar>
      </w:tblPr>
      <w:tblGrid>
        <w:gridCol w:w="635"/>
        <w:gridCol w:w="1425"/>
        <w:gridCol w:w="820"/>
        <w:gridCol w:w="6893"/>
        <w:gridCol w:w="1365"/>
        <w:gridCol w:w="2479"/>
      </w:tblGrid>
      <w:tr w14:paraId="22A9DA17">
        <w:tblPrEx>
          <w:tblCellMar>
            <w:top w:w="0" w:type="dxa"/>
            <w:left w:w="0" w:type="dxa"/>
            <w:bottom w:w="0" w:type="dxa"/>
            <w:right w:w="0" w:type="dxa"/>
          </w:tblCellMar>
        </w:tblPrEx>
        <w:trPr>
          <w:trHeight w:val="663" w:hRule="atLeast"/>
          <w:tblHeader/>
        </w:trPr>
        <w:tc>
          <w:tcPr>
            <w:tcW w:w="2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CC504">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序号</w:t>
            </w:r>
          </w:p>
        </w:tc>
        <w:tc>
          <w:tcPr>
            <w:tcW w:w="52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C2A46">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二级学院</w:t>
            </w:r>
          </w:p>
        </w:tc>
        <w:tc>
          <w:tcPr>
            <w:tcW w:w="3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54CC87">
            <w:pPr>
              <w:widowControl/>
              <w:spacing w:line="0" w:lineRule="atLeast"/>
              <w:jc w:val="center"/>
              <w:textAlignment w:val="center"/>
              <w:rPr>
                <w:rFonts w:hint="eastAsia"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计划数</w:t>
            </w:r>
          </w:p>
        </w:tc>
        <w:tc>
          <w:tcPr>
            <w:tcW w:w="253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10C82D">
            <w:pPr>
              <w:widowControl/>
              <w:spacing w:line="0" w:lineRule="atLeast"/>
              <w:jc w:val="center"/>
              <w:textAlignment w:val="center"/>
              <w:rPr>
                <w:rFonts w:hint="default" w:ascii="仿宋_GB2312" w:hAnsi="微软雅黑" w:eastAsia="仿宋_GB2312" w:cs="宋体"/>
                <w:b/>
                <w:bCs/>
                <w:color w:val="333333"/>
                <w:kern w:val="0"/>
                <w:sz w:val="22"/>
                <w:szCs w:val="22"/>
                <w:highlight w:val="none"/>
                <w:lang w:val="en-US" w:eastAsia="zh-CN"/>
              </w:rPr>
            </w:pPr>
            <w:r>
              <w:rPr>
                <w:rFonts w:hint="eastAsia" w:ascii="仿宋_GB2312" w:hAnsi="微软雅黑" w:eastAsia="仿宋_GB2312" w:cs="宋体"/>
                <w:b/>
                <w:bCs/>
                <w:color w:val="333333"/>
                <w:kern w:val="0"/>
                <w:sz w:val="24"/>
                <w:szCs w:val="24"/>
                <w:highlight w:val="none"/>
                <w:lang w:val="en-US" w:eastAsia="zh-CN"/>
              </w:rPr>
              <w:t>专业/学科方向</w:t>
            </w:r>
          </w:p>
        </w:tc>
        <w:tc>
          <w:tcPr>
            <w:tcW w:w="50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098EE6C">
            <w:pPr>
              <w:widowControl/>
              <w:spacing w:line="0" w:lineRule="atLeast"/>
              <w:jc w:val="center"/>
              <w:textAlignment w:val="center"/>
              <w:rPr>
                <w:rFonts w:hint="default" w:ascii="仿宋_GB2312" w:hAnsi="微软雅黑" w:eastAsia="仿宋_GB2312" w:cs="宋体"/>
                <w:b/>
                <w:bCs/>
                <w:color w:val="333333"/>
                <w:kern w:val="0"/>
                <w:sz w:val="24"/>
                <w:szCs w:val="24"/>
                <w:highlight w:val="none"/>
                <w:lang w:val="en-US" w:eastAsia="zh-CN" w:bidi="ar-SA"/>
              </w:rPr>
            </w:pPr>
            <w:r>
              <w:rPr>
                <w:rFonts w:hint="eastAsia" w:ascii="仿宋_GB2312" w:hAnsi="微软雅黑" w:eastAsia="仿宋_GB2312" w:cs="宋体"/>
                <w:b/>
                <w:bCs/>
                <w:color w:val="333333"/>
                <w:kern w:val="0"/>
                <w:sz w:val="24"/>
                <w:szCs w:val="24"/>
                <w:highlight w:val="none"/>
                <w:lang w:val="en-US" w:eastAsia="zh-CN" w:bidi="ar-SA"/>
              </w:rPr>
              <w:t>学历学位</w:t>
            </w:r>
          </w:p>
        </w:tc>
        <w:tc>
          <w:tcPr>
            <w:tcW w:w="9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8B5198">
            <w:pPr>
              <w:widowControl/>
              <w:spacing w:line="0" w:lineRule="atLeast"/>
              <w:jc w:val="center"/>
              <w:textAlignment w:val="center"/>
              <w:rPr>
                <w:rFonts w:hint="eastAsia" w:ascii="仿宋_GB2312" w:hAnsi="微软雅黑" w:eastAsia="仿宋_GB2312" w:cs="宋体"/>
                <w:b/>
                <w:bCs/>
                <w:color w:val="333333"/>
                <w:kern w:val="0"/>
                <w:sz w:val="24"/>
                <w:szCs w:val="24"/>
                <w:highlight w:val="none"/>
                <w:lang w:val="en-US" w:eastAsia="zh-CN"/>
              </w:rPr>
            </w:pPr>
            <w:r>
              <w:rPr>
                <w:rFonts w:hint="eastAsia" w:ascii="仿宋_GB2312" w:hAnsi="微软雅黑" w:eastAsia="仿宋_GB2312" w:cs="宋体"/>
                <w:b/>
                <w:bCs/>
                <w:color w:val="333333"/>
                <w:kern w:val="0"/>
                <w:sz w:val="22"/>
                <w:szCs w:val="22"/>
                <w:highlight w:val="none"/>
                <w:lang w:val="en-US" w:eastAsia="zh-CN"/>
              </w:rPr>
              <w:t>联系人及联系方式</w:t>
            </w:r>
          </w:p>
        </w:tc>
      </w:tr>
      <w:tr w14:paraId="3B4D2B33">
        <w:tblPrEx>
          <w:tblCellMar>
            <w:top w:w="0" w:type="dxa"/>
            <w:left w:w="0" w:type="dxa"/>
            <w:bottom w:w="0" w:type="dxa"/>
            <w:right w:w="0" w:type="dxa"/>
          </w:tblCellMar>
        </w:tblPrEx>
        <w:trPr>
          <w:trHeight w:val="90" w:hRule="atLeast"/>
        </w:trPr>
        <w:tc>
          <w:tcPr>
            <w:tcW w:w="2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F077E5">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w:t>
            </w:r>
          </w:p>
        </w:tc>
        <w:tc>
          <w:tcPr>
            <w:tcW w:w="523" w:type="pct"/>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6C38A8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建筑工程学院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0BA7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5</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856F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土木工程（0814）建筑学（0813）测绘科学与技术（0816）智能科学与技术（1405）</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280E3">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0388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rPr>
            </w:pPr>
            <w:r>
              <w:rPr>
                <w:rFonts w:hint="eastAsia" w:ascii="仿宋_GB2312" w:hAnsi="微软雅黑" w:eastAsia="仿宋_GB2312" w:cs="宋体"/>
                <w:color w:val="333333"/>
                <w:kern w:val="0"/>
                <w:sz w:val="22"/>
                <w:szCs w:val="22"/>
                <w:highlight w:val="none"/>
              </w:rPr>
              <w:t>杨老师</w:t>
            </w:r>
          </w:p>
          <w:p w14:paraId="6B06EC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rPr>
              <w:t>18072781656</w:t>
            </w:r>
          </w:p>
        </w:tc>
      </w:tr>
      <w:tr w14:paraId="0D4352FB">
        <w:tblPrEx>
          <w:tblCellMar>
            <w:top w:w="0" w:type="dxa"/>
            <w:left w:w="0" w:type="dxa"/>
            <w:bottom w:w="0" w:type="dxa"/>
            <w:right w:w="0" w:type="dxa"/>
          </w:tblCellMar>
        </w:tblPrEx>
        <w:trPr>
          <w:trHeight w:val="90" w:hRule="atLeast"/>
        </w:trPr>
        <w:tc>
          <w:tcPr>
            <w:tcW w:w="23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7A14524">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2</w:t>
            </w:r>
          </w:p>
        </w:tc>
        <w:tc>
          <w:tcPr>
            <w:tcW w:w="523" w:type="pct"/>
            <w:vMerge w:val="restart"/>
            <w:tcBorders>
              <w:top w:val="single" w:color="000000" w:sz="4" w:space="0"/>
              <w:left w:val="single" w:color="auto" w:sz="4" w:space="0"/>
              <w:right w:val="single" w:color="000000" w:sz="4" w:space="0"/>
            </w:tcBorders>
            <w:shd w:val="clear" w:color="auto" w:fill="auto"/>
            <w:noWrap w:val="0"/>
            <w:tcMar>
              <w:top w:w="15" w:type="dxa"/>
              <w:left w:w="15" w:type="dxa"/>
              <w:right w:w="15" w:type="dxa"/>
            </w:tcMar>
            <w:vAlign w:val="center"/>
          </w:tcPr>
          <w:p w14:paraId="21939A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管理工程学院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2557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2</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6E5FD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土木工程（0814）管理科学与工程（1201工程造价方向）水利工程（0815）</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8432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bookmarkStart w:id="0" w:name="OLE_LINK1"/>
            <w:r>
              <w:rPr>
                <w:rFonts w:hint="eastAsia" w:ascii="仿宋_GB2312" w:hAnsi="微软雅黑" w:eastAsia="仿宋_GB2312" w:cs="宋体"/>
                <w:color w:val="333333"/>
                <w:kern w:val="0"/>
                <w:sz w:val="22"/>
                <w:szCs w:val="22"/>
                <w:highlight w:val="none"/>
                <w:lang w:val="en-US" w:eastAsia="zh-CN" w:bidi="ar-SA"/>
              </w:rPr>
              <w:t>博士研究生</w:t>
            </w:r>
            <w:bookmarkEnd w:id="0"/>
          </w:p>
        </w:tc>
        <w:tc>
          <w:tcPr>
            <w:tcW w:w="910"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0F5561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田老师</w:t>
            </w:r>
          </w:p>
          <w:p w14:paraId="532C65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15306503126</w:t>
            </w:r>
          </w:p>
        </w:tc>
      </w:tr>
      <w:tr w14:paraId="316A928E">
        <w:tblPrEx>
          <w:tblCellMar>
            <w:top w:w="0" w:type="dxa"/>
            <w:left w:w="0" w:type="dxa"/>
            <w:bottom w:w="0" w:type="dxa"/>
            <w:right w:w="0" w:type="dxa"/>
          </w:tblCellMar>
        </w:tblPrEx>
        <w:trPr>
          <w:trHeight w:val="90" w:hRule="atLeast"/>
        </w:trPr>
        <w:tc>
          <w:tcPr>
            <w:tcW w:w="23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64622127">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523" w:type="pct"/>
            <w:vMerge w:val="continue"/>
            <w:tcBorders>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64EACA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3962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2</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9902E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金融学(020204)数量经济学（020209)会计(120201)审计(120207)财务管理(120202)</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518B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bookmarkStart w:id="1" w:name="OLE_LINK5"/>
            <w:r>
              <w:rPr>
                <w:rFonts w:hint="eastAsia" w:ascii="仿宋_GB2312" w:hAnsi="微软雅黑" w:eastAsia="仿宋_GB2312" w:cs="宋体"/>
                <w:color w:val="333333"/>
                <w:kern w:val="0"/>
                <w:sz w:val="22"/>
                <w:szCs w:val="22"/>
                <w:highlight w:val="none"/>
                <w:lang w:val="en-US" w:eastAsia="zh-CN" w:bidi="ar-SA"/>
              </w:rPr>
              <w:t>博士研究生</w:t>
            </w:r>
            <w:bookmarkEnd w:id="1"/>
          </w:p>
        </w:tc>
        <w:tc>
          <w:tcPr>
            <w:tcW w:w="910"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2E71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r>
      <w:tr w14:paraId="3BEED220">
        <w:tblPrEx>
          <w:tblCellMar>
            <w:top w:w="0" w:type="dxa"/>
            <w:left w:w="0" w:type="dxa"/>
            <w:bottom w:w="0" w:type="dxa"/>
            <w:right w:w="0" w:type="dxa"/>
          </w:tblCellMar>
        </w:tblPrEx>
        <w:trPr>
          <w:trHeight w:val="546" w:hRule="atLeast"/>
        </w:trPr>
        <w:tc>
          <w:tcPr>
            <w:tcW w:w="23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3A63A6">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3</w:t>
            </w:r>
          </w:p>
        </w:tc>
        <w:tc>
          <w:tcPr>
            <w:tcW w:w="523" w:type="pct"/>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53C78F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国际商学院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90C9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7</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0C19E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bookmarkStart w:id="2" w:name="OLE_LINK2"/>
            <w:r>
              <w:rPr>
                <w:rFonts w:hint="eastAsia" w:ascii="仿宋_GB2312" w:hAnsi="微软雅黑" w:eastAsia="仿宋_GB2312" w:cs="宋体"/>
                <w:color w:val="333333"/>
                <w:kern w:val="0"/>
                <w:sz w:val="22"/>
                <w:szCs w:val="22"/>
                <w:highlight w:val="none"/>
                <w:lang w:val="en-US" w:eastAsia="zh-CN" w:bidi="ar-SA"/>
              </w:rPr>
              <w:t>应用经济学（0202）工商管理（1202）管理科学与工程（1201）物流管理（120601）物流工程（120602）供应链管理（120604T）工业工程（120701）信息管理与信息系统（120102）</w:t>
            </w:r>
            <w:bookmarkEnd w:id="2"/>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498E9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3206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周老师</w:t>
            </w:r>
          </w:p>
          <w:p w14:paraId="02BAA0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13858978072</w:t>
            </w:r>
          </w:p>
        </w:tc>
      </w:tr>
      <w:tr w14:paraId="133A47E7">
        <w:tblPrEx>
          <w:tblCellMar>
            <w:top w:w="0" w:type="dxa"/>
            <w:left w:w="0" w:type="dxa"/>
            <w:bottom w:w="0" w:type="dxa"/>
            <w:right w:w="0" w:type="dxa"/>
          </w:tblCellMar>
        </w:tblPrEx>
        <w:trPr>
          <w:trHeight w:val="90"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A9225A">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2FD0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国际商学院（民航）</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BEC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6</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84897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交通运输规划与管理（082303）交通信息工程及控制（082302）航空宇航科学与技术（0825）机械工程（0802）</w:t>
            </w:r>
          </w:p>
          <w:p w14:paraId="6C7FB23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控制科学与工程（0811）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A2AF7E">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5CB5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王老师</w:t>
            </w:r>
          </w:p>
          <w:p w14:paraId="1C21B6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18810327550</w:t>
            </w:r>
          </w:p>
        </w:tc>
      </w:tr>
      <w:tr w14:paraId="1CA3C7F8">
        <w:tblPrEx>
          <w:tblCellMar>
            <w:top w:w="0" w:type="dxa"/>
            <w:left w:w="0" w:type="dxa"/>
            <w:bottom w:w="0" w:type="dxa"/>
            <w:right w:w="0" w:type="dxa"/>
          </w:tblCellMar>
        </w:tblPrEx>
        <w:trPr>
          <w:trHeight w:val="586" w:hRule="atLeast"/>
        </w:trPr>
        <w:tc>
          <w:tcPr>
            <w:tcW w:w="233"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3371F3A3">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5</w:t>
            </w:r>
          </w:p>
        </w:tc>
        <w:tc>
          <w:tcPr>
            <w:tcW w:w="523" w:type="pct"/>
            <w:vMerge w:val="restart"/>
            <w:tcBorders>
              <w:top w:val="single" w:color="000000" w:sz="4" w:space="0"/>
              <w:left w:val="single" w:color="auto" w:sz="4" w:space="0"/>
              <w:right w:val="single" w:color="000000" w:sz="4" w:space="0"/>
            </w:tcBorders>
            <w:shd w:val="clear" w:color="auto" w:fill="auto"/>
            <w:noWrap w:val="0"/>
            <w:tcMar>
              <w:top w:w="15" w:type="dxa"/>
              <w:left w:w="15" w:type="dxa"/>
              <w:right w:w="15" w:type="dxa"/>
            </w:tcMar>
            <w:vAlign w:val="center"/>
          </w:tcPr>
          <w:p w14:paraId="640DD3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信息学院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8F0D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3</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4C4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仿宋_GB2312" w:eastAsia="仿宋_GB2312" w:cs="仿宋_GB2312"/>
                <w:b w:val="0"/>
                <w:bCs w:val="0"/>
                <w:color w:val="auto"/>
                <w:kern w:val="0"/>
                <w:sz w:val="22"/>
                <w:szCs w:val="22"/>
                <w:highlight w:val="none"/>
                <w:lang w:val="en-US" w:eastAsia="zh-CN"/>
              </w:rPr>
              <w:t>艺术与科学（1301J3）数字艺术（1303J6）电影制作学（1303Z1）美术学（130400）艺术设计（1304Z1）VR技术及应用（1305J1）产品创意设计（1305Z1）传媒创意与设计学（1305Z2）动画艺术学（1305Z3）设计学（130500）数字艺术（1305J6）信息艺术设计（1305J1）智能数字表演（1305J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C613C6">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bookmarkStart w:id="3" w:name="OLE_LINK4"/>
            <w:r>
              <w:rPr>
                <w:rFonts w:hint="eastAsia" w:ascii="仿宋_GB2312" w:hAnsi="微软雅黑" w:eastAsia="仿宋_GB2312" w:cs="宋体"/>
                <w:color w:val="333333"/>
                <w:kern w:val="0"/>
                <w:sz w:val="22"/>
                <w:szCs w:val="22"/>
                <w:highlight w:val="none"/>
                <w:lang w:val="en-US" w:eastAsia="zh-CN" w:bidi="ar-SA"/>
              </w:rPr>
              <w:t>博士研究生</w:t>
            </w:r>
            <w:bookmarkEnd w:id="3"/>
          </w:p>
        </w:tc>
        <w:tc>
          <w:tcPr>
            <w:tcW w:w="910"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4A7374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蒋老师</w:t>
            </w:r>
          </w:p>
          <w:p w14:paraId="2221C7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13758958128</w:t>
            </w:r>
          </w:p>
        </w:tc>
      </w:tr>
      <w:tr w14:paraId="52874997">
        <w:tblPrEx>
          <w:tblCellMar>
            <w:top w:w="0" w:type="dxa"/>
            <w:left w:w="0" w:type="dxa"/>
            <w:bottom w:w="0" w:type="dxa"/>
            <w:right w:w="0" w:type="dxa"/>
          </w:tblCellMar>
        </w:tblPrEx>
        <w:trPr>
          <w:trHeight w:val="586" w:hRule="atLeast"/>
        </w:trPr>
        <w:tc>
          <w:tcPr>
            <w:tcW w:w="233"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2549073">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523" w:type="pct"/>
            <w:vMerge w:val="continue"/>
            <w:tcBorders>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05D7CE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9C178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10</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089CD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仿宋_GB2312" w:eastAsia="仿宋_GB2312" w:cs="仿宋_GB2312"/>
                <w:b w:val="0"/>
                <w:bCs w:val="0"/>
                <w:color w:val="auto"/>
                <w:kern w:val="0"/>
                <w:sz w:val="22"/>
                <w:szCs w:val="22"/>
                <w:highlight w:val="none"/>
                <w:lang w:val="en-US" w:eastAsia="zh-CN"/>
              </w:rPr>
              <w:t>计算机科学与技术（0812）软件工程（0835）电子科学与技术（0809）通信与信息系统（081001）控制理论与控制工程（081101）检测技术与自动化装置（081102）模式识别与智能系统（081104）导航、制导与控制（081105）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674349">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982D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r>
      <w:tr w14:paraId="6D836A96">
        <w:tblPrEx>
          <w:tblCellMar>
            <w:top w:w="0" w:type="dxa"/>
            <w:left w:w="0" w:type="dxa"/>
            <w:bottom w:w="0" w:type="dxa"/>
            <w:right w:w="0" w:type="dxa"/>
          </w:tblCellMar>
        </w:tblPrEx>
        <w:trPr>
          <w:trHeight w:val="98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821676D">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6</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51848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智能制造学院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F4BB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8</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C81F7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机械工程（0802）、仪器科学与技术（0804）、电气工程（0808）、信息与通信工程（0810）、控制科学与工程（0811）、计算机科学与技术（0812））‌</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9945A">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CD2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潘老师</w:t>
            </w:r>
          </w:p>
          <w:p w14:paraId="2B79B5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15958499036</w:t>
            </w:r>
          </w:p>
        </w:tc>
      </w:tr>
      <w:tr w14:paraId="002B66AD">
        <w:tblPrEx>
          <w:tblCellMar>
            <w:top w:w="0" w:type="dxa"/>
            <w:left w:w="0" w:type="dxa"/>
            <w:bottom w:w="0" w:type="dxa"/>
            <w:right w:w="0" w:type="dxa"/>
          </w:tblCellMar>
        </w:tblPrEx>
        <w:trPr>
          <w:trHeight w:val="656" w:hRule="atLeast"/>
        </w:trPr>
        <w:tc>
          <w:tcPr>
            <w:tcW w:w="233"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7AA72DC3">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7</w:t>
            </w:r>
          </w:p>
        </w:tc>
        <w:tc>
          <w:tcPr>
            <w:tcW w:w="523"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12907E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工艺美术学院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3F6A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3</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19F0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艺术学（050401）设计艺术学（050404）艺术设计（1304Z1)产品创意设计（1305Z1)设计学（130500）</w:t>
            </w:r>
            <w:bookmarkStart w:id="11" w:name="_GoBack"/>
            <w:bookmarkEnd w:id="11"/>
            <w:r>
              <w:rPr>
                <w:rFonts w:hint="eastAsia" w:ascii="仿宋_GB2312" w:hAnsi="微软雅黑" w:eastAsia="仿宋_GB2312" w:cs="宋体"/>
                <w:color w:val="333333"/>
                <w:kern w:val="0"/>
                <w:sz w:val="22"/>
                <w:szCs w:val="22"/>
                <w:highlight w:val="none"/>
                <w:lang w:val="en-US" w:eastAsia="zh-CN" w:bidi="ar-SA"/>
              </w:rPr>
              <w:t>设计艺术学（1305L1)</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D61E2">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7DEB83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曹老师</w:t>
            </w:r>
          </w:p>
          <w:p w14:paraId="5ACD10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13706794118</w:t>
            </w:r>
          </w:p>
        </w:tc>
      </w:tr>
      <w:tr w14:paraId="735D3D3A">
        <w:tblPrEx>
          <w:tblCellMar>
            <w:top w:w="0" w:type="dxa"/>
            <w:left w:w="0" w:type="dxa"/>
            <w:bottom w:w="0" w:type="dxa"/>
            <w:right w:w="0" w:type="dxa"/>
          </w:tblCellMar>
        </w:tblPrEx>
        <w:trPr>
          <w:trHeight w:val="656" w:hRule="atLeast"/>
        </w:trPr>
        <w:tc>
          <w:tcPr>
            <w:tcW w:w="233"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676EEE5">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523"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ADDAE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7E8A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34E7D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林业工程（0829）</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BDCF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71F5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p>
        </w:tc>
      </w:tr>
      <w:tr w14:paraId="5D1FA827">
        <w:tblPrEx>
          <w:tblCellMar>
            <w:top w:w="0" w:type="dxa"/>
            <w:left w:w="0" w:type="dxa"/>
            <w:bottom w:w="0" w:type="dxa"/>
            <w:right w:w="0" w:type="dxa"/>
          </w:tblCellMar>
        </w:tblPrEx>
        <w:trPr>
          <w:trHeight w:val="108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8961E16">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8</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B5A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rPr>
              <w:t>艺术设计学院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671E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8</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71ED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bookmarkStart w:id="4" w:name="OLE_LINK3"/>
            <w:r>
              <w:rPr>
                <w:rFonts w:hint="eastAsia" w:ascii="仿宋_GB2312" w:hAnsi="微软雅黑" w:eastAsia="仿宋_GB2312" w:cs="宋体"/>
                <w:color w:val="333333"/>
                <w:kern w:val="0"/>
                <w:sz w:val="22"/>
                <w:szCs w:val="22"/>
                <w:highlight w:val="none"/>
                <w:lang w:val="en-US" w:eastAsia="zh-CN" w:bidi="ar-SA"/>
              </w:rPr>
              <w:t>艺术学（050401）美术学（050403）设计艺术学（050404）</w:t>
            </w:r>
          </w:p>
          <w:p w14:paraId="22DE0F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电影学（050406）艺术学理论（130100）艺术与科学（1301J3）数字艺术（1301J6）美术学（130400）文化遗产与艺术人类学（1304J1）艺术设计（1304Z1）VR技术及应用（1305J1）产品创意设计（1305Z1）传媒创意与设计学（1305Z1）动画艺术学（1305Z1）景观规划设计（1305J1）木结构建筑（1305J6）设计学（130500）</w:t>
            </w:r>
          </w:p>
          <w:p w14:paraId="2D2FA0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设计艺术学（1305L1）数字艺术（1305J6）信息艺术设计（1305J1）智能数字表演（1305J1）</w:t>
            </w:r>
            <w:bookmarkEnd w:id="4"/>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C51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bookmarkStart w:id="5" w:name="OLE_LINK6"/>
            <w:r>
              <w:rPr>
                <w:rFonts w:hint="eastAsia" w:ascii="仿宋_GB2312" w:hAnsi="微软雅黑" w:eastAsia="仿宋_GB2312" w:cs="宋体"/>
                <w:color w:val="333333"/>
                <w:kern w:val="0"/>
                <w:sz w:val="22"/>
                <w:szCs w:val="22"/>
                <w:highlight w:val="none"/>
                <w:lang w:val="en-US" w:eastAsia="zh-CN" w:bidi="ar-SA"/>
              </w:rPr>
              <w:t>博士研究生</w:t>
            </w:r>
            <w:bookmarkEnd w:id="5"/>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1D77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吴</w:t>
            </w:r>
            <w:r>
              <w:rPr>
                <w:rFonts w:hint="eastAsia" w:ascii="仿宋_GB2312" w:hAnsi="微软雅黑" w:eastAsia="仿宋_GB2312" w:cs="宋体"/>
                <w:b w:val="0"/>
                <w:bCs w:val="0"/>
                <w:color w:val="333333"/>
                <w:kern w:val="0"/>
                <w:sz w:val="22"/>
                <w:szCs w:val="22"/>
                <w:highlight w:val="none"/>
                <w:lang w:val="en-US" w:eastAsia="zh-CN"/>
              </w:rPr>
              <w:t>老师</w:t>
            </w:r>
          </w:p>
          <w:p w14:paraId="1900E6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default" w:ascii="仿宋_GB2312" w:hAnsi="微软雅黑" w:eastAsia="仿宋_GB2312" w:cs="宋体"/>
                <w:b w:val="0"/>
                <w:bCs w:val="0"/>
                <w:color w:val="333333"/>
                <w:kern w:val="0"/>
                <w:sz w:val="22"/>
                <w:szCs w:val="22"/>
                <w:highlight w:val="none"/>
                <w:lang w:val="en-US" w:eastAsia="zh-CN"/>
              </w:rPr>
              <w:t>13505891121</w:t>
            </w:r>
          </w:p>
        </w:tc>
      </w:tr>
      <w:tr w14:paraId="79D55E1F">
        <w:tblPrEx>
          <w:tblCellMar>
            <w:top w:w="0" w:type="dxa"/>
            <w:left w:w="0" w:type="dxa"/>
            <w:bottom w:w="0" w:type="dxa"/>
            <w:right w:w="0" w:type="dxa"/>
          </w:tblCellMar>
        </w:tblPrEx>
        <w:trPr>
          <w:trHeight w:val="108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0BD18C">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9</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A270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绿色智能制药学院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3ECC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4</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D519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bookmarkStart w:id="6" w:name="OLE_LINK7"/>
            <w:r>
              <w:rPr>
                <w:rFonts w:hint="eastAsia" w:ascii="仿宋_GB2312" w:hAnsi="微软雅黑" w:eastAsia="仿宋_GB2312" w:cs="宋体"/>
                <w:color w:val="333333"/>
                <w:kern w:val="0"/>
                <w:sz w:val="22"/>
                <w:szCs w:val="22"/>
                <w:highlight w:val="none"/>
                <w:lang w:val="en-US" w:eastAsia="zh-CN" w:bidi="ar-SA"/>
              </w:rPr>
              <w:t xml:space="preserve">药学（1007）药物化学（100701）药物分析学（100704） 药理学（100706）化学工程与技术（0817）生物化工（081702）轻工技术与工程（0822）发酵工程（082203）   </w:t>
            </w:r>
            <w:bookmarkEnd w:id="6"/>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17EA8">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6766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bookmarkStart w:id="7" w:name="OLE_LINK8"/>
            <w:r>
              <w:rPr>
                <w:rFonts w:hint="default" w:ascii="仿宋_GB2312" w:hAnsi="微软雅黑" w:eastAsia="仿宋_GB2312" w:cs="宋体"/>
                <w:b w:val="0"/>
                <w:bCs w:val="0"/>
                <w:color w:val="333333"/>
                <w:kern w:val="0"/>
                <w:sz w:val="22"/>
                <w:szCs w:val="22"/>
                <w:highlight w:val="none"/>
                <w:lang w:val="en-US" w:eastAsia="zh-CN"/>
              </w:rPr>
              <w:t>吴</w:t>
            </w:r>
            <w:r>
              <w:rPr>
                <w:rFonts w:hint="eastAsia" w:ascii="仿宋_GB2312" w:hAnsi="微软雅黑" w:eastAsia="仿宋_GB2312" w:cs="宋体"/>
                <w:b w:val="0"/>
                <w:bCs w:val="0"/>
                <w:color w:val="333333"/>
                <w:kern w:val="0"/>
                <w:sz w:val="22"/>
                <w:szCs w:val="22"/>
                <w:highlight w:val="none"/>
                <w:lang w:val="en-US" w:eastAsia="zh-CN"/>
              </w:rPr>
              <w:t>老师</w:t>
            </w:r>
          </w:p>
          <w:p w14:paraId="3B3C7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default" w:ascii="仿宋_GB2312" w:hAnsi="微软雅黑" w:eastAsia="仿宋_GB2312" w:cs="宋体"/>
                <w:b w:val="0"/>
                <w:bCs w:val="0"/>
                <w:color w:val="333333"/>
                <w:kern w:val="0"/>
                <w:sz w:val="22"/>
                <w:szCs w:val="22"/>
                <w:highlight w:val="none"/>
                <w:lang w:val="en-US" w:eastAsia="zh-CN"/>
              </w:rPr>
              <w:t xml:space="preserve">13601626489 </w:t>
            </w:r>
            <w:bookmarkEnd w:id="7"/>
            <w:r>
              <w:rPr>
                <w:rFonts w:hint="default" w:ascii="仿宋_GB2312" w:hAnsi="微软雅黑" w:eastAsia="仿宋_GB2312" w:cs="宋体"/>
                <w:b w:val="0"/>
                <w:bCs w:val="0"/>
                <w:color w:val="333333"/>
                <w:kern w:val="0"/>
                <w:sz w:val="22"/>
                <w:szCs w:val="22"/>
                <w:highlight w:val="none"/>
                <w:lang w:val="en-US" w:eastAsia="zh-CN"/>
              </w:rPr>
              <w:t xml:space="preserve">  </w:t>
            </w:r>
          </w:p>
        </w:tc>
      </w:tr>
      <w:tr w14:paraId="1D4C6660">
        <w:tblPrEx>
          <w:tblCellMar>
            <w:top w:w="0" w:type="dxa"/>
            <w:left w:w="0" w:type="dxa"/>
            <w:bottom w:w="0" w:type="dxa"/>
            <w:right w:w="0" w:type="dxa"/>
          </w:tblCellMar>
        </w:tblPrEx>
        <w:trPr>
          <w:trHeight w:val="108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70FC91">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10</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DB6C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环境能源学院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B7BB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3</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BB584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土木工程（0814给排水方向）、土木工程（0814暖通方向）、材料科学与工程（0805光伏储能方向）、电气工程（0808光伏储能方向）、环境科学与工程（0830环境监测方向）</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E78E5">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CB6C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林老师</w:t>
            </w:r>
          </w:p>
          <w:p w14:paraId="460CFB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b w:val="0"/>
                <w:bCs w:val="0"/>
                <w:color w:val="333333"/>
                <w:kern w:val="0"/>
                <w:sz w:val="22"/>
                <w:szCs w:val="22"/>
                <w:highlight w:val="none"/>
                <w:lang w:val="en-US" w:eastAsia="zh-CN"/>
              </w:rPr>
            </w:pPr>
            <w:r>
              <w:rPr>
                <w:rFonts w:hint="eastAsia" w:ascii="仿宋_GB2312" w:hAnsi="微软雅黑" w:eastAsia="仿宋_GB2312" w:cs="宋体"/>
                <w:b w:val="0"/>
                <w:bCs w:val="0"/>
                <w:color w:val="333333"/>
                <w:kern w:val="0"/>
                <w:sz w:val="22"/>
                <w:szCs w:val="22"/>
                <w:highlight w:val="none"/>
                <w:lang w:val="en-US" w:eastAsia="zh-CN"/>
              </w:rPr>
              <w:t>13606643515</w:t>
            </w:r>
          </w:p>
        </w:tc>
      </w:tr>
      <w:tr w14:paraId="796D54D4">
        <w:tblPrEx>
          <w:tblCellMar>
            <w:top w:w="0" w:type="dxa"/>
            <w:left w:w="0" w:type="dxa"/>
            <w:bottom w:w="0" w:type="dxa"/>
            <w:right w:w="0" w:type="dxa"/>
          </w:tblCellMar>
        </w:tblPrEx>
        <w:trPr>
          <w:trHeight w:val="108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8AAE202">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11</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67D3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健康管理学院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ADD6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2</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41A72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人体解剖与组织胚胎学（100101）、病原生物学（100103）、病理学与病理生理学（100104）、内科学（100201）、老年医学（100203）、神经病学（100204）、护理学（100209）、外科学（100210）、康复医学与理疗学（100215）、运动医学（100216）、中医临床基础（100502）、中医诊断学（100505）、中医内科学（100506）、中医骨伤科学（100508）、针灸推拿学（100512）、中医学结合临床（100602）、流行病学与卫生统计学（100401）、劳动卫生与环境卫生学（100402）、微生物与生化药学（100705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59E304">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5964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李老师</w:t>
            </w:r>
          </w:p>
          <w:p w14:paraId="1020F7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13967990808</w:t>
            </w:r>
          </w:p>
        </w:tc>
      </w:tr>
      <w:tr w14:paraId="3625F857">
        <w:tblPrEx>
          <w:tblCellMar>
            <w:top w:w="0" w:type="dxa"/>
            <w:left w:w="0" w:type="dxa"/>
            <w:bottom w:w="0" w:type="dxa"/>
            <w:right w:w="0" w:type="dxa"/>
          </w:tblCellMar>
        </w:tblPrEx>
        <w:trPr>
          <w:trHeight w:val="551" w:hRule="atLeast"/>
        </w:trPr>
        <w:tc>
          <w:tcPr>
            <w:tcW w:w="233"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14:paraId="0A85615E">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12</w:t>
            </w:r>
          </w:p>
        </w:tc>
        <w:tc>
          <w:tcPr>
            <w:tcW w:w="523"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76AED8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人文学院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BCF7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FD253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社会学（0303社会工作方向）</w:t>
            </w:r>
          </w:p>
        </w:tc>
        <w:tc>
          <w:tcPr>
            <w:tcW w:w="50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0E368C">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4A96D4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段老师</w:t>
            </w:r>
          </w:p>
          <w:p w14:paraId="2A4BE2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13516916270</w:t>
            </w:r>
          </w:p>
        </w:tc>
      </w:tr>
      <w:tr w14:paraId="0956783B">
        <w:tblPrEx>
          <w:tblCellMar>
            <w:top w:w="0" w:type="dxa"/>
            <w:left w:w="0" w:type="dxa"/>
            <w:bottom w:w="0" w:type="dxa"/>
            <w:right w:w="0" w:type="dxa"/>
          </w:tblCellMar>
        </w:tblPrEx>
        <w:trPr>
          <w:trHeight w:val="551" w:hRule="atLeast"/>
        </w:trPr>
        <w:tc>
          <w:tcPr>
            <w:tcW w:w="233" w:type="pct"/>
            <w:vMerge w:val="continue"/>
            <w:tcBorders>
              <w:left w:val="single" w:color="000000" w:sz="4" w:space="0"/>
              <w:right w:val="single" w:color="000000" w:sz="4" w:space="0"/>
            </w:tcBorders>
            <w:noWrap w:val="0"/>
            <w:tcMar>
              <w:top w:w="15" w:type="dxa"/>
              <w:left w:w="15" w:type="dxa"/>
              <w:right w:w="15" w:type="dxa"/>
            </w:tcMar>
            <w:vAlign w:val="center"/>
          </w:tcPr>
          <w:p w14:paraId="61DFA9A8">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523"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3BC09B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A3CF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3D4D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英语语言文学（050201）</w:t>
            </w:r>
          </w:p>
        </w:tc>
        <w:tc>
          <w:tcPr>
            <w:tcW w:w="501"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7BCBF2E">
            <w:pPr>
              <w:keepNext w:val="0"/>
              <w:keepLines w:val="0"/>
              <w:pageBreakBefore w:val="0"/>
              <w:widowControl/>
              <w:kinsoku/>
              <w:wordWrap/>
              <w:overflowPunct/>
              <w:topLinePunct w:val="0"/>
              <w:autoSpaceDE/>
              <w:autoSpaceDN/>
              <w:bidi w:val="0"/>
              <w:adjustRightInd/>
              <w:snapToGrid/>
              <w:spacing w:line="0" w:lineRule="atLeast"/>
              <w:ind w:firstLine="880" w:firstLineChars="400"/>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910"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7A7F2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p>
        </w:tc>
      </w:tr>
      <w:tr w14:paraId="63605CD0">
        <w:tblPrEx>
          <w:tblCellMar>
            <w:top w:w="0" w:type="dxa"/>
            <w:left w:w="0" w:type="dxa"/>
            <w:bottom w:w="0" w:type="dxa"/>
            <w:right w:w="0" w:type="dxa"/>
          </w:tblCellMar>
        </w:tblPrEx>
        <w:trPr>
          <w:trHeight w:val="551" w:hRule="atLeast"/>
        </w:trPr>
        <w:tc>
          <w:tcPr>
            <w:tcW w:w="233"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1CB3CFF">
            <w:pPr>
              <w:widowControl/>
              <w:spacing w:line="0" w:lineRule="atLeast"/>
              <w:jc w:val="center"/>
              <w:textAlignment w:val="center"/>
              <w:rPr>
                <w:rFonts w:hint="eastAsia" w:ascii="仿宋_GB2312" w:hAnsi="微软雅黑" w:eastAsia="仿宋_GB2312" w:cs="宋体"/>
                <w:color w:val="333333"/>
                <w:kern w:val="0"/>
                <w:sz w:val="22"/>
                <w:szCs w:val="22"/>
                <w:highlight w:val="none"/>
                <w:lang w:val="en-US" w:eastAsia="zh-CN"/>
              </w:rPr>
            </w:pPr>
          </w:p>
        </w:tc>
        <w:tc>
          <w:tcPr>
            <w:tcW w:w="523"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E91E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2C0E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6DB5E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数学（0701）</w:t>
            </w:r>
          </w:p>
        </w:tc>
        <w:tc>
          <w:tcPr>
            <w:tcW w:w="50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DED3614">
            <w:pPr>
              <w:keepNext w:val="0"/>
              <w:keepLines w:val="0"/>
              <w:pageBreakBefore w:val="0"/>
              <w:widowControl/>
              <w:kinsoku/>
              <w:wordWrap/>
              <w:overflowPunct/>
              <w:topLinePunct w:val="0"/>
              <w:autoSpaceDE/>
              <w:autoSpaceDN/>
              <w:bidi w:val="0"/>
              <w:adjustRightInd/>
              <w:snapToGrid/>
              <w:spacing w:line="0" w:lineRule="atLeast"/>
              <w:ind w:firstLine="880" w:firstLineChars="400"/>
              <w:jc w:val="center"/>
              <w:textAlignment w:val="center"/>
              <w:rPr>
                <w:rFonts w:hint="eastAsia" w:ascii="仿宋_GB2312" w:hAnsi="微软雅黑" w:eastAsia="仿宋_GB2312" w:cs="宋体"/>
                <w:color w:val="333333"/>
                <w:kern w:val="0"/>
                <w:sz w:val="22"/>
                <w:szCs w:val="22"/>
                <w:highlight w:val="none"/>
                <w:lang w:val="en-US" w:eastAsia="zh-CN" w:bidi="ar-SA"/>
              </w:rPr>
            </w:pPr>
          </w:p>
        </w:tc>
        <w:tc>
          <w:tcPr>
            <w:tcW w:w="910" w:type="pct"/>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B252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p>
        </w:tc>
      </w:tr>
      <w:tr w14:paraId="4BA8D616">
        <w:tblPrEx>
          <w:tblCellMar>
            <w:top w:w="0" w:type="dxa"/>
            <w:left w:w="0" w:type="dxa"/>
            <w:bottom w:w="0" w:type="dxa"/>
            <w:right w:w="0" w:type="dxa"/>
          </w:tblCellMar>
        </w:tblPrEx>
        <w:trPr>
          <w:trHeight w:val="55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AC42D4">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13</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F028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马克思主义学院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C0F1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3</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04A1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马克思主义理论（030500）法学（0301）历史学（0601）政治学（0302）哲学（0101）经济学（0201）</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0B261">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CE205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bookmarkStart w:id="8" w:name="OLE_LINK10"/>
            <w:r>
              <w:rPr>
                <w:rFonts w:hint="eastAsia" w:ascii="仿宋_GB2312" w:hAnsi="微软雅黑" w:eastAsia="仿宋_GB2312" w:cs="宋体"/>
                <w:color w:val="333333"/>
                <w:kern w:val="0"/>
                <w:sz w:val="22"/>
                <w:szCs w:val="22"/>
                <w:highlight w:val="none"/>
                <w:lang w:val="en-US" w:eastAsia="zh-CN" w:bidi="ar-SA"/>
              </w:rPr>
              <w:t>陈老师</w:t>
            </w:r>
          </w:p>
          <w:bookmarkEnd w:id="8"/>
          <w:p w14:paraId="3BDCCA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default" w:ascii="仿宋_GB2312" w:hAnsi="微软雅黑" w:eastAsia="仿宋_GB2312" w:cs="宋体"/>
                <w:color w:val="333333"/>
                <w:kern w:val="0"/>
                <w:sz w:val="22"/>
                <w:szCs w:val="22"/>
                <w:highlight w:val="none"/>
                <w:lang w:val="en-US" w:eastAsia="zh-CN" w:bidi="ar-SA"/>
              </w:rPr>
              <w:t>13857931122</w:t>
            </w:r>
          </w:p>
        </w:tc>
      </w:tr>
      <w:tr w14:paraId="52C99D51">
        <w:tblPrEx>
          <w:tblCellMar>
            <w:top w:w="0" w:type="dxa"/>
            <w:left w:w="0" w:type="dxa"/>
            <w:bottom w:w="0" w:type="dxa"/>
            <w:right w:w="0" w:type="dxa"/>
          </w:tblCellMar>
        </w:tblPrEx>
        <w:trPr>
          <w:trHeight w:val="551" w:hRule="atLeast"/>
        </w:trPr>
        <w:tc>
          <w:tcPr>
            <w:tcW w:w="2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844B41">
            <w:pPr>
              <w:widowControl/>
              <w:spacing w:line="0" w:lineRule="atLeast"/>
              <w:jc w:val="center"/>
              <w:textAlignment w:val="center"/>
              <w:rPr>
                <w:rFonts w:hint="default" w:ascii="仿宋_GB2312" w:hAnsi="微软雅黑" w:eastAsia="仿宋_GB2312" w:cs="宋体"/>
                <w:color w:val="333333"/>
                <w:kern w:val="0"/>
                <w:sz w:val="22"/>
                <w:szCs w:val="22"/>
                <w:highlight w:val="none"/>
                <w:lang w:val="en-US" w:eastAsia="zh-CN"/>
              </w:rPr>
            </w:pPr>
            <w:r>
              <w:rPr>
                <w:rFonts w:hint="eastAsia" w:ascii="仿宋_GB2312" w:hAnsi="微软雅黑" w:eastAsia="仿宋_GB2312" w:cs="宋体"/>
                <w:color w:val="333333"/>
                <w:kern w:val="0"/>
                <w:sz w:val="22"/>
                <w:szCs w:val="22"/>
                <w:highlight w:val="none"/>
                <w:lang w:val="en-US" w:eastAsia="zh-CN"/>
              </w:rPr>
              <w:t>14</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BB4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体育学院</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5989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微软雅黑" w:eastAsia="仿宋_GB2312" w:cs="宋体"/>
                <w:color w:val="auto"/>
                <w:kern w:val="0"/>
                <w:sz w:val="22"/>
                <w:szCs w:val="22"/>
                <w:highlight w:val="none"/>
                <w:lang w:val="en-US" w:eastAsia="zh-CN" w:bidi="ar-SA"/>
              </w:rPr>
            </w:pPr>
            <w:r>
              <w:rPr>
                <w:rFonts w:hint="eastAsia" w:ascii="仿宋_GB2312" w:hAnsi="微软雅黑" w:eastAsia="仿宋_GB2312" w:cs="宋体"/>
                <w:color w:val="auto"/>
                <w:kern w:val="0"/>
                <w:sz w:val="22"/>
                <w:szCs w:val="22"/>
                <w:highlight w:val="none"/>
                <w:lang w:val="en-US" w:eastAsia="zh-CN" w:bidi="ar-SA"/>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0B88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体育教育训练学（040303）</w:t>
            </w:r>
          </w:p>
        </w:tc>
        <w:tc>
          <w:tcPr>
            <w:tcW w:w="5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16EAB">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博士研究生</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8E61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任老师</w:t>
            </w:r>
          </w:p>
          <w:p w14:paraId="684F97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宋体"/>
                <w:color w:val="333333"/>
                <w:kern w:val="0"/>
                <w:sz w:val="22"/>
                <w:szCs w:val="22"/>
                <w:highlight w:val="none"/>
                <w:lang w:val="en-US" w:eastAsia="zh-CN" w:bidi="ar-SA"/>
              </w:rPr>
            </w:pPr>
            <w:r>
              <w:rPr>
                <w:rFonts w:hint="eastAsia" w:ascii="仿宋_GB2312" w:hAnsi="微软雅黑" w:eastAsia="仿宋_GB2312" w:cs="宋体"/>
                <w:color w:val="333333"/>
                <w:kern w:val="0"/>
                <w:sz w:val="22"/>
                <w:szCs w:val="22"/>
                <w:highlight w:val="none"/>
                <w:lang w:val="en-US" w:eastAsia="zh-CN" w:bidi="ar-SA"/>
              </w:rPr>
              <w:t>13958435003</w:t>
            </w:r>
          </w:p>
        </w:tc>
      </w:tr>
    </w:tbl>
    <w:p w14:paraId="25DBD8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840" w:firstLineChars="300"/>
        <w:textAlignment w:val="auto"/>
        <w:rPr>
          <w:rFonts w:hint="eastAsia" w:ascii="楷体" w:hAnsi="楷体" w:eastAsia="楷体" w:cs="楷体"/>
          <w:b w:val="0"/>
          <w:bCs w:val="0"/>
          <w:color w:val="292929"/>
          <w:kern w:val="0"/>
          <w:sz w:val="28"/>
          <w:szCs w:val="28"/>
          <w:highlight w:val="none"/>
          <w:shd w:val="clear" w:color="auto" w:fill="FFFFFF"/>
          <w:lang w:val="en-US" w:eastAsia="zh-CN" w:bidi="ar"/>
        </w:rPr>
      </w:pPr>
      <w:r>
        <w:rPr>
          <w:rFonts w:hint="eastAsia" w:ascii="楷体" w:hAnsi="楷体" w:eastAsia="楷体" w:cs="楷体"/>
          <w:b w:val="0"/>
          <w:bCs w:val="0"/>
          <w:color w:val="292929"/>
          <w:kern w:val="0"/>
          <w:sz w:val="28"/>
          <w:szCs w:val="28"/>
          <w:highlight w:val="none"/>
          <w:shd w:val="clear" w:color="auto" w:fill="FFFFFF"/>
          <w:lang w:val="en-US" w:eastAsia="zh-CN" w:bidi="ar"/>
        </w:rPr>
        <w:t>备注：</w:t>
      </w:r>
    </w:p>
    <w:p w14:paraId="4479104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840" w:firstLineChars="300"/>
        <w:textAlignment w:val="auto"/>
        <w:rPr>
          <w:rFonts w:hint="eastAsia" w:ascii="楷体" w:hAnsi="楷体" w:eastAsia="楷体" w:cs="楷体"/>
          <w:b w:val="0"/>
          <w:bCs w:val="0"/>
          <w:color w:val="292929"/>
          <w:kern w:val="0"/>
          <w:sz w:val="28"/>
          <w:szCs w:val="28"/>
          <w:highlight w:val="none"/>
          <w:shd w:val="clear" w:color="auto" w:fill="FFFFFF"/>
          <w:lang w:val="en-US" w:eastAsia="zh-CN" w:bidi="ar"/>
        </w:rPr>
      </w:pPr>
      <w:r>
        <w:rPr>
          <w:rFonts w:hint="eastAsia" w:ascii="楷体" w:hAnsi="楷体" w:eastAsia="楷体" w:cs="楷体"/>
          <w:b w:val="0"/>
          <w:bCs w:val="0"/>
          <w:color w:val="292929"/>
          <w:kern w:val="0"/>
          <w:sz w:val="28"/>
          <w:szCs w:val="28"/>
          <w:highlight w:val="none"/>
          <w:shd w:val="clear" w:color="auto" w:fill="FFFFFF"/>
          <w:lang w:val="en-US" w:eastAsia="zh-CN" w:bidi="ar"/>
        </w:rPr>
        <w:t>1.高层次人才常年招聘。</w:t>
      </w:r>
    </w:p>
    <w:p w14:paraId="26606BA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840" w:firstLineChars="300"/>
        <w:textAlignment w:val="auto"/>
        <w:rPr>
          <w:rFonts w:hint="eastAsia" w:ascii="楷体" w:hAnsi="楷体" w:eastAsia="楷体" w:cs="楷体"/>
          <w:b w:val="0"/>
          <w:bCs w:val="0"/>
          <w:color w:val="292929"/>
          <w:kern w:val="0"/>
          <w:sz w:val="28"/>
          <w:szCs w:val="28"/>
          <w:highlight w:val="none"/>
          <w:shd w:val="clear" w:color="auto" w:fill="FFFFFF"/>
          <w:lang w:val="en-US" w:eastAsia="zh-CN" w:bidi="ar"/>
        </w:rPr>
      </w:pPr>
      <w:r>
        <w:rPr>
          <w:rFonts w:hint="eastAsia" w:ascii="楷体" w:hAnsi="楷体" w:eastAsia="楷体" w:cs="楷体"/>
          <w:b w:val="0"/>
          <w:bCs w:val="0"/>
          <w:color w:val="292929"/>
          <w:kern w:val="0"/>
          <w:sz w:val="28"/>
          <w:szCs w:val="28"/>
          <w:highlight w:val="none"/>
          <w:shd w:val="clear" w:color="auto" w:fill="FFFFFF"/>
          <w:lang w:val="en-US" w:eastAsia="zh-CN" w:bidi="ar"/>
        </w:rPr>
        <w:t>2.博士人才按学术、科研水平分三个层次，第一层次要求主持国家级科研项目研究；第二层次要求主持省部级科研项目研究或具有地市级以上人才项目或具有副高职称；第三层次要求有一定的科研成果和潜力、符合学校专业建设的需要。年龄一般不超过45周岁，具有副高及以上职称年龄可适当放宽。</w:t>
      </w:r>
    </w:p>
    <w:p w14:paraId="28E7DD8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840" w:firstLineChars="300"/>
        <w:textAlignment w:val="auto"/>
        <w:rPr>
          <w:rFonts w:hint="eastAsia" w:ascii="楷体" w:hAnsi="楷体" w:eastAsia="楷体" w:cs="楷体"/>
          <w:b w:val="0"/>
          <w:bCs w:val="0"/>
          <w:color w:val="292929"/>
          <w:kern w:val="0"/>
          <w:sz w:val="28"/>
          <w:szCs w:val="28"/>
          <w:highlight w:val="none"/>
          <w:shd w:val="clear" w:color="auto" w:fill="FFFFFF"/>
          <w:lang w:val="en-US" w:eastAsia="zh-CN" w:bidi="ar"/>
        </w:rPr>
      </w:pPr>
      <w:r>
        <w:rPr>
          <w:rFonts w:hint="eastAsia" w:ascii="楷体" w:hAnsi="楷体" w:eastAsia="楷体" w:cs="楷体"/>
          <w:b w:val="0"/>
          <w:bCs w:val="0"/>
          <w:color w:val="292929"/>
          <w:kern w:val="0"/>
          <w:sz w:val="28"/>
          <w:szCs w:val="28"/>
          <w:highlight w:val="none"/>
          <w:shd w:val="clear" w:color="auto" w:fill="FFFFFF"/>
          <w:lang w:val="en-US" w:eastAsia="zh-CN" w:bidi="ar"/>
        </w:rPr>
        <w:t>3.</w:t>
      </w:r>
      <w:bookmarkStart w:id="9" w:name="OLE_LINK43"/>
      <w:bookmarkStart w:id="10" w:name="OLE_LINK40"/>
      <w:r>
        <w:rPr>
          <w:rFonts w:hint="eastAsia" w:ascii="楷体" w:hAnsi="楷体" w:eastAsia="楷体" w:cs="楷体"/>
          <w:b w:val="0"/>
          <w:bCs w:val="0"/>
          <w:color w:val="292929"/>
          <w:kern w:val="0"/>
          <w:sz w:val="28"/>
          <w:szCs w:val="28"/>
          <w:highlight w:val="none"/>
          <w:shd w:val="clear" w:color="auto" w:fill="FFFFFF"/>
          <w:lang w:val="en-US" w:eastAsia="zh-CN" w:bidi="ar"/>
        </w:rPr>
        <w:t>专业/学科方向与指定要求相近的，也可接受应聘，以用人部门审核意见为准。</w:t>
      </w:r>
      <w:bookmarkEnd w:id="9"/>
    </w:p>
    <w:bookmarkEnd w:id="10"/>
    <w:p w14:paraId="5A6ECFB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840" w:firstLineChars="300"/>
        <w:textAlignment w:val="auto"/>
        <w:rPr>
          <w:rFonts w:hint="default" w:ascii="仿宋" w:hAnsi="仿宋" w:eastAsia="仿宋" w:cs="仿宋"/>
          <w:color w:val="292929"/>
          <w:kern w:val="0"/>
          <w:sz w:val="28"/>
          <w:szCs w:val="28"/>
          <w:highlight w:val="none"/>
          <w:shd w:val="clear" w:color="auto" w:fill="FFFFFF"/>
          <w:lang w:val="en-US" w:eastAsia="zh-CN" w:bidi="ar"/>
        </w:rPr>
      </w:pPr>
    </w:p>
    <w:sectPr>
      <w:footerReference r:id="rId3" w:type="default"/>
      <w:pgSz w:w="16838" w:h="11906" w:orient="landscape"/>
      <w:pgMar w:top="1009" w:right="1157" w:bottom="1009" w:left="121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FD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2E3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42E3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MWMwZmQwNWM2NThhZGZiYjUyOGFlZjYyNGZmNzcifQ=="/>
  </w:docVars>
  <w:rsids>
    <w:rsidRoot w:val="49151137"/>
    <w:rsid w:val="001E387A"/>
    <w:rsid w:val="00307A95"/>
    <w:rsid w:val="005A4F28"/>
    <w:rsid w:val="00B46918"/>
    <w:rsid w:val="00EF54D9"/>
    <w:rsid w:val="012E29F3"/>
    <w:rsid w:val="01541EA9"/>
    <w:rsid w:val="015809AE"/>
    <w:rsid w:val="0196601E"/>
    <w:rsid w:val="0214013A"/>
    <w:rsid w:val="02570EE7"/>
    <w:rsid w:val="027772F8"/>
    <w:rsid w:val="02E03B0B"/>
    <w:rsid w:val="031F4F41"/>
    <w:rsid w:val="035A307B"/>
    <w:rsid w:val="0402799B"/>
    <w:rsid w:val="0433224A"/>
    <w:rsid w:val="05104339"/>
    <w:rsid w:val="05526700"/>
    <w:rsid w:val="057D6052"/>
    <w:rsid w:val="05C92961"/>
    <w:rsid w:val="05E84342"/>
    <w:rsid w:val="05F32CE5"/>
    <w:rsid w:val="065B76F8"/>
    <w:rsid w:val="06886F97"/>
    <w:rsid w:val="06EE61ED"/>
    <w:rsid w:val="072A799E"/>
    <w:rsid w:val="073F0F06"/>
    <w:rsid w:val="079D6D18"/>
    <w:rsid w:val="07D65EA7"/>
    <w:rsid w:val="07D72EEC"/>
    <w:rsid w:val="07DF37A2"/>
    <w:rsid w:val="08431BCD"/>
    <w:rsid w:val="08A917E1"/>
    <w:rsid w:val="08E12275"/>
    <w:rsid w:val="090054EB"/>
    <w:rsid w:val="093A3733"/>
    <w:rsid w:val="097C1F9D"/>
    <w:rsid w:val="098D680B"/>
    <w:rsid w:val="09B75C60"/>
    <w:rsid w:val="09EE1E70"/>
    <w:rsid w:val="0A03446D"/>
    <w:rsid w:val="0A171CC6"/>
    <w:rsid w:val="0A1E3055"/>
    <w:rsid w:val="0A546A76"/>
    <w:rsid w:val="0A8E01DA"/>
    <w:rsid w:val="0AF344E1"/>
    <w:rsid w:val="0B8272C1"/>
    <w:rsid w:val="0B955598"/>
    <w:rsid w:val="0BB84DE3"/>
    <w:rsid w:val="0BD30569"/>
    <w:rsid w:val="0BF73B5D"/>
    <w:rsid w:val="0C2C306F"/>
    <w:rsid w:val="0C590374"/>
    <w:rsid w:val="0C5E1E2E"/>
    <w:rsid w:val="0CC40292"/>
    <w:rsid w:val="0CEE6D0E"/>
    <w:rsid w:val="0D044784"/>
    <w:rsid w:val="0D0570E0"/>
    <w:rsid w:val="0D0E1BF8"/>
    <w:rsid w:val="0D5000C9"/>
    <w:rsid w:val="0D860856"/>
    <w:rsid w:val="0DA74D58"/>
    <w:rsid w:val="0DD72C85"/>
    <w:rsid w:val="0DDB51A5"/>
    <w:rsid w:val="0DE34399"/>
    <w:rsid w:val="0E161B9F"/>
    <w:rsid w:val="0E8A0CB9"/>
    <w:rsid w:val="0E9D6BF5"/>
    <w:rsid w:val="0EA0228A"/>
    <w:rsid w:val="0EC046DA"/>
    <w:rsid w:val="0FF9325F"/>
    <w:rsid w:val="102A1350"/>
    <w:rsid w:val="109B4DFE"/>
    <w:rsid w:val="111300D3"/>
    <w:rsid w:val="117F101D"/>
    <w:rsid w:val="11C60597"/>
    <w:rsid w:val="11E72B32"/>
    <w:rsid w:val="11F03528"/>
    <w:rsid w:val="12075296"/>
    <w:rsid w:val="123956DC"/>
    <w:rsid w:val="12504015"/>
    <w:rsid w:val="128264EB"/>
    <w:rsid w:val="12A86FD9"/>
    <w:rsid w:val="12D469A6"/>
    <w:rsid w:val="12D82E39"/>
    <w:rsid w:val="12E14FB0"/>
    <w:rsid w:val="12E3308D"/>
    <w:rsid w:val="12E56E05"/>
    <w:rsid w:val="13823C17"/>
    <w:rsid w:val="139018FD"/>
    <w:rsid w:val="13B028D2"/>
    <w:rsid w:val="13B30E28"/>
    <w:rsid w:val="14180B15"/>
    <w:rsid w:val="14693C36"/>
    <w:rsid w:val="14AA0209"/>
    <w:rsid w:val="14AA3E63"/>
    <w:rsid w:val="14C82772"/>
    <w:rsid w:val="15177D84"/>
    <w:rsid w:val="152543B4"/>
    <w:rsid w:val="15751359"/>
    <w:rsid w:val="15F80BFE"/>
    <w:rsid w:val="16161084"/>
    <w:rsid w:val="16450F17"/>
    <w:rsid w:val="168C45E3"/>
    <w:rsid w:val="16AB2114"/>
    <w:rsid w:val="16B5744C"/>
    <w:rsid w:val="16BC793D"/>
    <w:rsid w:val="16DA0303"/>
    <w:rsid w:val="16F31A11"/>
    <w:rsid w:val="185C46A5"/>
    <w:rsid w:val="188556A3"/>
    <w:rsid w:val="18B057C0"/>
    <w:rsid w:val="18BF7518"/>
    <w:rsid w:val="18E92A80"/>
    <w:rsid w:val="193C0B28"/>
    <w:rsid w:val="1A0A7151"/>
    <w:rsid w:val="1A545102"/>
    <w:rsid w:val="1A7A0749"/>
    <w:rsid w:val="1AA41354"/>
    <w:rsid w:val="1B15245C"/>
    <w:rsid w:val="1B1F6C2C"/>
    <w:rsid w:val="1B520DB0"/>
    <w:rsid w:val="1C1B1025"/>
    <w:rsid w:val="1C255C6F"/>
    <w:rsid w:val="1C6C5EA1"/>
    <w:rsid w:val="1CA75A0A"/>
    <w:rsid w:val="1CBA4F51"/>
    <w:rsid w:val="1CFA329D"/>
    <w:rsid w:val="1D15732E"/>
    <w:rsid w:val="1D1C3400"/>
    <w:rsid w:val="1D645CC7"/>
    <w:rsid w:val="1DB93368"/>
    <w:rsid w:val="1DBA2C3C"/>
    <w:rsid w:val="1DC87107"/>
    <w:rsid w:val="1E9516DF"/>
    <w:rsid w:val="1FEC69B7"/>
    <w:rsid w:val="20E173F2"/>
    <w:rsid w:val="21312723"/>
    <w:rsid w:val="213D24B6"/>
    <w:rsid w:val="21464F13"/>
    <w:rsid w:val="224936B8"/>
    <w:rsid w:val="22552FA0"/>
    <w:rsid w:val="22D30A28"/>
    <w:rsid w:val="23263D21"/>
    <w:rsid w:val="23487B3F"/>
    <w:rsid w:val="235A1AC8"/>
    <w:rsid w:val="23AD74CB"/>
    <w:rsid w:val="23AF7356"/>
    <w:rsid w:val="24220625"/>
    <w:rsid w:val="24863878"/>
    <w:rsid w:val="249935AC"/>
    <w:rsid w:val="24A73F1B"/>
    <w:rsid w:val="24B250B2"/>
    <w:rsid w:val="24DA77B2"/>
    <w:rsid w:val="24E24F53"/>
    <w:rsid w:val="25216A19"/>
    <w:rsid w:val="25513E86"/>
    <w:rsid w:val="25662520"/>
    <w:rsid w:val="256D662A"/>
    <w:rsid w:val="25C042C4"/>
    <w:rsid w:val="265215B7"/>
    <w:rsid w:val="268C150B"/>
    <w:rsid w:val="27B03B0C"/>
    <w:rsid w:val="27D46124"/>
    <w:rsid w:val="27EB1D1A"/>
    <w:rsid w:val="2895239B"/>
    <w:rsid w:val="28A6273B"/>
    <w:rsid w:val="28BF46B0"/>
    <w:rsid w:val="28C36618"/>
    <w:rsid w:val="29A96C00"/>
    <w:rsid w:val="29AB625B"/>
    <w:rsid w:val="29F02856"/>
    <w:rsid w:val="2A293624"/>
    <w:rsid w:val="2A84085A"/>
    <w:rsid w:val="2AF459E0"/>
    <w:rsid w:val="2B1B4345"/>
    <w:rsid w:val="2B421FE8"/>
    <w:rsid w:val="2B4324C3"/>
    <w:rsid w:val="2B4A5938"/>
    <w:rsid w:val="2B7E34FB"/>
    <w:rsid w:val="2C1005F7"/>
    <w:rsid w:val="2C340A76"/>
    <w:rsid w:val="2C6173CD"/>
    <w:rsid w:val="2C7C5C8D"/>
    <w:rsid w:val="2CA57DC2"/>
    <w:rsid w:val="2CAE3E81"/>
    <w:rsid w:val="2CE51A84"/>
    <w:rsid w:val="2D2F2CFF"/>
    <w:rsid w:val="2D614FCC"/>
    <w:rsid w:val="2DAC25A2"/>
    <w:rsid w:val="2DB86283"/>
    <w:rsid w:val="2DC32943"/>
    <w:rsid w:val="2DEA4ED7"/>
    <w:rsid w:val="2E0E4719"/>
    <w:rsid w:val="2E250C33"/>
    <w:rsid w:val="2E514EF7"/>
    <w:rsid w:val="2E8F0B5D"/>
    <w:rsid w:val="2EC4391B"/>
    <w:rsid w:val="2F1C5505"/>
    <w:rsid w:val="2F6446E6"/>
    <w:rsid w:val="2F72056A"/>
    <w:rsid w:val="2F75165D"/>
    <w:rsid w:val="2FA75D92"/>
    <w:rsid w:val="305D6C11"/>
    <w:rsid w:val="308570DA"/>
    <w:rsid w:val="30AE4883"/>
    <w:rsid w:val="31E24E52"/>
    <w:rsid w:val="32426833"/>
    <w:rsid w:val="3249576B"/>
    <w:rsid w:val="327039D8"/>
    <w:rsid w:val="33F251B1"/>
    <w:rsid w:val="341B52A9"/>
    <w:rsid w:val="347B5013"/>
    <w:rsid w:val="34AF4725"/>
    <w:rsid w:val="34AF7D4C"/>
    <w:rsid w:val="34CF4598"/>
    <w:rsid w:val="35193BA9"/>
    <w:rsid w:val="35210B40"/>
    <w:rsid w:val="353910B7"/>
    <w:rsid w:val="35431065"/>
    <w:rsid w:val="3557047D"/>
    <w:rsid w:val="35741E3E"/>
    <w:rsid w:val="35B01ECC"/>
    <w:rsid w:val="35C9101D"/>
    <w:rsid w:val="35EB5C31"/>
    <w:rsid w:val="36343134"/>
    <w:rsid w:val="365E4809"/>
    <w:rsid w:val="36B17CA8"/>
    <w:rsid w:val="36BE5673"/>
    <w:rsid w:val="371C5965"/>
    <w:rsid w:val="375C6B17"/>
    <w:rsid w:val="376F2311"/>
    <w:rsid w:val="37702140"/>
    <w:rsid w:val="37CE542D"/>
    <w:rsid w:val="37E5484B"/>
    <w:rsid w:val="37FA7DE6"/>
    <w:rsid w:val="380D28C7"/>
    <w:rsid w:val="38156F95"/>
    <w:rsid w:val="38262F51"/>
    <w:rsid w:val="382A0F33"/>
    <w:rsid w:val="38714F0C"/>
    <w:rsid w:val="38B30C88"/>
    <w:rsid w:val="38C033A5"/>
    <w:rsid w:val="38D40BFF"/>
    <w:rsid w:val="38F6326A"/>
    <w:rsid w:val="39FF0DDA"/>
    <w:rsid w:val="3A0622CB"/>
    <w:rsid w:val="3A493A4E"/>
    <w:rsid w:val="3A4D2A17"/>
    <w:rsid w:val="3A6164C2"/>
    <w:rsid w:val="3A8F302F"/>
    <w:rsid w:val="3B1B0D67"/>
    <w:rsid w:val="3B5D137F"/>
    <w:rsid w:val="3B912DD7"/>
    <w:rsid w:val="3BDC6748"/>
    <w:rsid w:val="3BF770DE"/>
    <w:rsid w:val="3C3436C9"/>
    <w:rsid w:val="3CB46D7D"/>
    <w:rsid w:val="3CB74C32"/>
    <w:rsid w:val="3CC5259C"/>
    <w:rsid w:val="3CD273FB"/>
    <w:rsid w:val="3D7E738B"/>
    <w:rsid w:val="3DA212CB"/>
    <w:rsid w:val="3DAC5CA6"/>
    <w:rsid w:val="3DB72FC9"/>
    <w:rsid w:val="3DE74F30"/>
    <w:rsid w:val="3E903465"/>
    <w:rsid w:val="3ED731F7"/>
    <w:rsid w:val="3F0833B0"/>
    <w:rsid w:val="3F177A97"/>
    <w:rsid w:val="3F512984"/>
    <w:rsid w:val="3F6C12E5"/>
    <w:rsid w:val="3FC733A8"/>
    <w:rsid w:val="3FDF4E54"/>
    <w:rsid w:val="40552625"/>
    <w:rsid w:val="405E3BCF"/>
    <w:rsid w:val="40A35A86"/>
    <w:rsid w:val="40DA6005"/>
    <w:rsid w:val="40E27E6F"/>
    <w:rsid w:val="414F23F4"/>
    <w:rsid w:val="41515EAB"/>
    <w:rsid w:val="415C66C8"/>
    <w:rsid w:val="426E5C20"/>
    <w:rsid w:val="42882206"/>
    <w:rsid w:val="42D663CE"/>
    <w:rsid w:val="43544E16"/>
    <w:rsid w:val="43741014"/>
    <w:rsid w:val="43A2141F"/>
    <w:rsid w:val="43A2776A"/>
    <w:rsid w:val="44C471BF"/>
    <w:rsid w:val="44F00B6E"/>
    <w:rsid w:val="454E7990"/>
    <w:rsid w:val="45A730CA"/>
    <w:rsid w:val="45F53EFA"/>
    <w:rsid w:val="46205DDC"/>
    <w:rsid w:val="4792566F"/>
    <w:rsid w:val="47F91556"/>
    <w:rsid w:val="4837145C"/>
    <w:rsid w:val="48E91C9A"/>
    <w:rsid w:val="49151137"/>
    <w:rsid w:val="49D7054F"/>
    <w:rsid w:val="4A084BAC"/>
    <w:rsid w:val="4A1B4820"/>
    <w:rsid w:val="4A3415B7"/>
    <w:rsid w:val="4A712B48"/>
    <w:rsid w:val="4B0435C5"/>
    <w:rsid w:val="4B1D7963"/>
    <w:rsid w:val="4B307E59"/>
    <w:rsid w:val="4BA25C88"/>
    <w:rsid w:val="4C26121A"/>
    <w:rsid w:val="4C2F705B"/>
    <w:rsid w:val="4C317F27"/>
    <w:rsid w:val="4C3E5AD3"/>
    <w:rsid w:val="4C4803B3"/>
    <w:rsid w:val="4C6065D9"/>
    <w:rsid w:val="4CA701AE"/>
    <w:rsid w:val="4CD45606"/>
    <w:rsid w:val="4D53613E"/>
    <w:rsid w:val="4D7367E0"/>
    <w:rsid w:val="4DAB4673"/>
    <w:rsid w:val="4DB52955"/>
    <w:rsid w:val="4DD76336"/>
    <w:rsid w:val="4E2045D1"/>
    <w:rsid w:val="4E573A0C"/>
    <w:rsid w:val="4EC45545"/>
    <w:rsid w:val="4ECB3423"/>
    <w:rsid w:val="4F5638A0"/>
    <w:rsid w:val="4F824AB9"/>
    <w:rsid w:val="50E728B4"/>
    <w:rsid w:val="51DA7627"/>
    <w:rsid w:val="51E1640E"/>
    <w:rsid w:val="51F96BCD"/>
    <w:rsid w:val="523429E2"/>
    <w:rsid w:val="528172AA"/>
    <w:rsid w:val="52860D64"/>
    <w:rsid w:val="528D316F"/>
    <w:rsid w:val="52D01FDF"/>
    <w:rsid w:val="52D62C91"/>
    <w:rsid w:val="52EC6E19"/>
    <w:rsid w:val="53E53868"/>
    <w:rsid w:val="542603BD"/>
    <w:rsid w:val="551B0596"/>
    <w:rsid w:val="553A0A66"/>
    <w:rsid w:val="55A0038E"/>
    <w:rsid w:val="55D57AC8"/>
    <w:rsid w:val="56507600"/>
    <w:rsid w:val="56950618"/>
    <w:rsid w:val="56AF0889"/>
    <w:rsid w:val="56BD7679"/>
    <w:rsid w:val="56D47132"/>
    <w:rsid w:val="576E0AF0"/>
    <w:rsid w:val="57907FB6"/>
    <w:rsid w:val="57F85CDB"/>
    <w:rsid w:val="580503C9"/>
    <w:rsid w:val="582E7A95"/>
    <w:rsid w:val="58421289"/>
    <w:rsid w:val="586C37A9"/>
    <w:rsid w:val="5919648E"/>
    <w:rsid w:val="592515F1"/>
    <w:rsid w:val="59875AED"/>
    <w:rsid w:val="59EF3D7F"/>
    <w:rsid w:val="5A56162A"/>
    <w:rsid w:val="5A9B1124"/>
    <w:rsid w:val="5B0E58B0"/>
    <w:rsid w:val="5B174656"/>
    <w:rsid w:val="5BC22E0D"/>
    <w:rsid w:val="5BE84965"/>
    <w:rsid w:val="5C1D0043"/>
    <w:rsid w:val="5C25291D"/>
    <w:rsid w:val="5C252EE1"/>
    <w:rsid w:val="5C2E27C7"/>
    <w:rsid w:val="5C321615"/>
    <w:rsid w:val="5C6B5011"/>
    <w:rsid w:val="5CD728E8"/>
    <w:rsid w:val="5DBB3FB7"/>
    <w:rsid w:val="5DFE2C85"/>
    <w:rsid w:val="5E27164D"/>
    <w:rsid w:val="5E4A70E9"/>
    <w:rsid w:val="5F83500A"/>
    <w:rsid w:val="5FA42829"/>
    <w:rsid w:val="5FD2383A"/>
    <w:rsid w:val="60031C46"/>
    <w:rsid w:val="606021BB"/>
    <w:rsid w:val="60BD5F46"/>
    <w:rsid w:val="61265BEC"/>
    <w:rsid w:val="61493688"/>
    <w:rsid w:val="61671D60"/>
    <w:rsid w:val="61E954F4"/>
    <w:rsid w:val="634E142A"/>
    <w:rsid w:val="634E7C3F"/>
    <w:rsid w:val="63984453"/>
    <w:rsid w:val="640E7E9C"/>
    <w:rsid w:val="64106C04"/>
    <w:rsid w:val="64572560"/>
    <w:rsid w:val="64A82DBC"/>
    <w:rsid w:val="64AA6B34"/>
    <w:rsid w:val="64AE154B"/>
    <w:rsid w:val="653142C6"/>
    <w:rsid w:val="655D029C"/>
    <w:rsid w:val="656550AB"/>
    <w:rsid w:val="657856A0"/>
    <w:rsid w:val="66703465"/>
    <w:rsid w:val="66F45E44"/>
    <w:rsid w:val="671464E6"/>
    <w:rsid w:val="67593538"/>
    <w:rsid w:val="677E16E7"/>
    <w:rsid w:val="67E94DF6"/>
    <w:rsid w:val="682A57F5"/>
    <w:rsid w:val="68307350"/>
    <w:rsid w:val="68A33BCF"/>
    <w:rsid w:val="68CF6B8B"/>
    <w:rsid w:val="68EE4BAC"/>
    <w:rsid w:val="690A4DBC"/>
    <w:rsid w:val="692D4B0D"/>
    <w:rsid w:val="6A753740"/>
    <w:rsid w:val="6A971908"/>
    <w:rsid w:val="6AF42503"/>
    <w:rsid w:val="6AFC5C0F"/>
    <w:rsid w:val="6B533A81"/>
    <w:rsid w:val="6D941293"/>
    <w:rsid w:val="6DCA3DA3"/>
    <w:rsid w:val="6E5A5127"/>
    <w:rsid w:val="6EE462EC"/>
    <w:rsid w:val="6F3D7A43"/>
    <w:rsid w:val="6F59718C"/>
    <w:rsid w:val="6F5C7004"/>
    <w:rsid w:val="70310109"/>
    <w:rsid w:val="704B11CB"/>
    <w:rsid w:val="7055244F"/>
    <w:rsid w:val="70A21EE6"/>
    <w:rsid w:val="70CC4104"/>
    <w:rsid w:val="71905721"/>
    <w:rsid w:val="71AA2CF2"/>
    <w:rsid w:val="71DE0F02"/>
    <w:rsid w:val="7203004B"/>
    <w:rsid w:val="722717C4"/>
    <w:rsid w:val="726D0D74"/>
    <w:rsid w:val="72A72968"/>
    <w:rsid w:val="72B27B5F"/>
    <w:rsid w:val="72CB1F9E"/>
    <w:rsid w:val="73584B5D"/>
    <w:rsid w:val="73741484"/>
    <w:rsid w:val="73BE4B49"/>
    <w:rsid w:val="73DE5EB2"/>
    <w:rsid w:val="73FE6554"/>
    <w:rsid w:val="749345E9"/>
    <w:rsid w:val="7496678D"/>
    <w:rsid w:val="752967BD"/>
    <w:rsid w:val="75451907"/>
    <w:rsid w:val="755A3C5E"/>
    <w:rsid w:val="75713D5E"/>
    <w:rsid w:val="75832AB0"/>
    <w:rsid w:val="75CA5633"/>
    <w:rsid w:val="76437ED2"/>
    <w:rsid w:val="768E20EB"/>
    <w:rsid w:val="76B455F0"/>
    <w:rsid w:val="76E732D0"/>
    <w:rsid w:val="771B4FFF"/>
    <w:rsid w:val="776E579F"/>
    <w:rsid w:val="77E15F71"/>
    <w:rsid w:val="77F43EF6"/>
    <w:rsid w:val="784D3606"/>
    <w:rsid w:val="78C31B1A"/>
    <w:rsid w:val="78EE6B97"/>
    <w:rsid w:val="79523064"/>
    <w:rsid w:val="797560A8"/>
    <w:rsid w:val="798E4658"/>
    <w:rsid w:val="79A43426"/>
    <w:rsid w:val="79CC17CC"/>
    <w:rsid w:val="79DE4E49"/>
    <w:rsid w:val="7A4070FF"/>
    <w:rsid w:val="7A62050E"/>
    <w:rsid w:val="7A6F5AB6"/>
    <w:rsid w:val="7AD63D87"/>
    <w:rsid w:val="7AFB22AC"/>
    <w:rsid w:val="7B65510B"/>
    <w:rsid w:val="7B9134F8"/>
    <w:rsid w:val="7BD302C6"/>
    <w:rsid w:val="7BEB3014"/>
    <w:rsid w:val="7C402806"/>
    <w:rsid w:val="7C7F030D"/>
    <w:rsid w:val="7C8A57F9"/>
    <w:rsid w:val="7CB63E0B"/>
    <w:rsid w:val="7CC75FD1"/>
    <w:rsid w:val="7CE309DD"/>
    <w:rsid w:val="7D036989"/>
    <w:rsid w:val="7D741635"/>
    <w:rsid w:val="7D85687A"/>
    <w:rsid w:val="7D962AE8"/>
    <w:rsid w:val="7E3253AB"/>
    <w:rsid w:val="7F16323C"/>
    <w:rsid w:val="7F2826D7"/>
    <w:rsid w:val="7F4D13A6"/>
    <w:rsid w:val="7F9A254A"/>
    <w:rsid w:val="7FAA58B3"/>
    <w:rsid w:val="7FBE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1540</Words>
  <Characters>2219</Characters>
  <Lines>0</Lines>
  <Paragraphs>0</Paragraphs>
  <TotalTime>15</TotalTime>
  <ScaleCrop>false</ScaleCrop>
  <LinksUpToDate>false</LinksUpToDate>
  <CharactersWithSpaces>2226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2023-12-11T07:12:00Z</dcterms:created>
  <dc:creator>Ten</dc:creator>
  <cp:lastModifiedBy>金战英</cp:lastModifiedBy>
  <cp:lastPrinted>2025-06-25T10:59:00Z</cp:lastPrinted>
  <dcterms:modified xsi:type="dcterms:W3CDTF">2025-06-26T00:08:19Z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EE04B76BA8EB4D89AF5C678280F90597_13</vt:lpwstr>
  </property>
  <property fmtid="{D5CDD505-2E9C-101B-9397-08002B2CF9AE}" pid="4" name="KSOTemplateDocerSaveRecord">
    <vt:lpwstr>eyJoZGlkIjoiODY4OWQ3YTBkZDM0YzU4ODIxYmY2MzAyYzJmMjQwODkiLCJ1c2VySWQiOiIyMjkxOTIxNjUifQ==</vt:lpwstr>
  </property>
</Properties>
</file>